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color="00000A" w:space="0" w:sz="4" w:val="single"/>
          <w:insideV w:color="00000A" w:space="0" w:sz="4" w:val="single"/>
        </w:tblBorders>
        <w:tblCellMar>
          <w:top w:type="dxa" w:w="0"/>
          <w:left w:type="dxa" w:w="113"/>
          <w:bottom w:type="dxa" w:w="0"/>
          <w:right w:type="dxa" w:w="108"/>
        </w:tblCellMar>
      </w:tblPr>
      <w:tblGrid>
        <w:gridCol w:w="5019"/>
        <w:gridCol w:w="5575"/>
      </w:tblGrid>
      <w:tr>
        <w:trPr>
          <w:cantSplit w:val="false"/>
        </w:trPr>
        <w:tc>
          <w:tcPr>
            <w:tcW w:type="dxa" w:w="5019"/>
            <w:tcBorders>
              <w:top w:val="nil"/>
              <w:left w:val="nil"/>
              <w:bottom w:val="nil"/>
              <w:right w:color="00000A" w:space="0" w:sz="4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«Согласовано»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Начальник ОГИБДД МО МВД России «Балашовский» Саратовской области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майор полиции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________________С.Л. Журавель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25 августа 2021 год</w:t>
            </w:r>
          </w:p>
        </w:tc>
        <w:tc>
          <w:tcPr>
            <w:tcW w:type="dxa" w:w="5575"/>
            <w:tcBorders>
              <w:top w:val="nil"/>
              <w:left w:color="00000A" w:space="0" w:sz="4" w:val="single"/>
              <w:bottom w:val="nil"/>
              <w:right w:val="nil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 xml:space="preserve">«Утверждаю»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Заведующий МДОУ - «Детский сад Березка» п. Красноармейский Романовского района Саратовской области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1688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______________Е.Н. Ойкина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25 августа 202</w:t>
            </w:r>
            <w:bookmarkStart w:id="0" w:name="_GoBack"/>
            <w:bookmarkEnd w:id="0"/>
            <w:r>
              <w:rPr>
                <w:rFonts w:cs="Times New Roman"/>
                <w:b/>
                <w:sz w:val="20"/>
                <w:szCs w:val="20"/>
                <w:lang w:eastAsia="en-US"/>
              </w:rPr>
              <w:t>1 год</w:t>
            </w:r>
          </w:p>
        </w:tc>
      </w:tr>
    </w:tbl>
    <w:p>
      <w:pPr>
        <w:pStyle w:val="style0"/>
        <w:tabs>
          <w:tab w:leader="none" w:pos="709" w:val="left"/>
          <w:tab w:leader="none" w:pos="5715" w:val="left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0"/>
        <w:tabs>
          <w:tab w:leader="none" w:pos="709" w:val="left"/>
          <w:tab w:leader="none" w:pos="5715" w:val="left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0"/>
        <w:tabs>
          <w:tab w:leader="none" w:pos="709" w:val="left"/>
          <w:tab w:leader="none" w:pos="5715" w:val="left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style0"/>
        <w:tabs>
          <w:tab w:leader="none" w:pos="709" w:val="left"/>
          <w:tab w:leader="none" w:pos="5715" w:val="left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  работы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профилактике детского дорожно-транспортного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травматизма на 2021-2022 учебный год</w:t>
      </w:r>
    </w:p>
    <w:p>
      <w:pPr>
        <w:pStyle w:val="style0"/>
        <w:spacing w:after="0" w:before="0" w:line="100" w:lineRule="atLeast"/>
        <w:contextualSpacing w:val="false"/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МДОУ - «Детский сад Березка» п. Красноармейский Романовского района Саратовской области</w:t>
      </w:r>
    </w:p>
    <w:p>
      <w:pPr>
        <w:pStyle w:val="style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shd w:fill="FFFFFF" w:val="clea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w:t>Задачи:</w:t>
      </w:r>
    </w:p>
    <w:p>
      <w:pPr>
        <w:pStyle w:val="style2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Продолжать  работу педагогического коллектива по профилактике дорожно - транспортного травматизма.</w:t>
      </w:r>
    </w:p>
    <w:p>
      <w:pPr>
        <w:pStyle w:val="style2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Знакомить обучающихся с правилами дорожного движения.</w:t>
      </w:r>
    </w:p>
    <w:p>
      <w:pPr>
        <w:pStyle w:val="style2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Формировать  у обучающихся элементарные навыки безопасного поведения на дороге и в транспорте.</w:t>
      </w:r>
    </w:p>
    <w:p>
      <w:pPr>
        <w:pStyle w:val="style25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Проводить просветительскую работу среди  родителей учащихся на предмет  формирования у детей навыков безопасного поведения на улицах и дорогах.</w:t>
      </w:r>
    </w:p>
    <w:p>
      <w:pPr>
        <w:pStyle w:val="style0"/>
        <w:shd w:fill="FFFFFF" w:val="clea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5"/>
        <w:shd w:fill="FFFFFF" w:val="clea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jc w:val="left"/>
        <w:tblInd w:type="dxa" w:w="-45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817"/>
        <w:gridCol w:w="2818"/>
        <w:gridCol w:w="2793"/>
        <w:gridCol w:w="4082"/>
      </w:tblGrid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Cs/>
                <w:color w:val="000000"/>
                <w:sz w:val="20"/>
                <w:szCs w:val="20"/>
              </w:rPr>
              <w:t>п\п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Сроки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Ответственный</w:t>
            </w:r>
          </w:p>
        </w:tc>
      </w:tr>
      <w:tr>
        <w:trPr>
          <w:cantSplit w:val="false"/>
        </w:trPr>
        <w:tc>
          <w:tcPr>
            <w:tcW w:type="dxa" w:w="1051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Административно-хозяйственная работа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ind w:hanging="0" w:left="360" w:right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инструктажей по охране жизни и здоровья детей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bCs/>
                <w:color w:val="000000"/>
                <w:sz w:val="20"/>
                <w:szCs w:val="20"/>
              </w:rPr>
              <w:t>Заведующий</w:t>
            </w:r>
          </w:p>
        </w:tc>
      </w:tr>
      <w:tr>
        <w:trPr>
          <w:cantSplit w:val="false"/>
        </w:trPr>
        <w:tc>
          <w:tcPr>
            <w:tcW w:type="dxa" w:w="1051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Предметно-развивающая среда</w:t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Создание предметно-развивающей среды, способствующей изучению и закреплению правил дорожного движения с обучающимися.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hd w:fill="FFFFFF" w:val="clea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Обновление в группах Уголков безопасности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сентябрь 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</w:t>
            </w: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/>
            </w:pPr>
            <w:r>
              <w:rPr/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hd w:fill="FFFFFF" w:val="clear"/>
              <w:jc w:val="both"/>
              <w:rPr/>
            </w:pPr>
            <w:r>
              <w:rPr/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/>
            </w:pPr>
            <w:r>
              <w:rPr/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информационных уголков и информационных стендов для детей и родителей по пропаганде ПДД.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сентябрь,</w:t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1051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Методическая работа</w:t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Повышение педагогического мастерства педагогов по проблеме профилактики детского дорожно - транспортного травматизма, систематизация знаний педагогов.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 мероприятий  педагогов с детьми 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Чтение художественной литературы по теме.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Дидактические и сюжетно-ролевые игры.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Конкурс и выставка  рисунков по теме.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Беседы по теме.</w:t>
            </w:r>
          </w:p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Экскурсии  с профилактическими беседами по ПДД.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январь 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Воспитатели 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Консультация «Обучение родителей методам формирования у детей навыков безопасного поведения на улицах и дорогах»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сентябрь 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  <w:p>
            <w:pPr>
              <w:pStyle w:val="style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051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tabs>
                <w:tab w:leader="none" w:pos="709" w:val="left"/>
                <w:tab w:leader="none" w:pos="3585" w:val="left"/>
                <w:tab w:leader="none" w:pos="4938" w:val="center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ab/>
              <w:tab/>
              <w:t>Работа с обучающимися</w:t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Формирование у детей сознательного применения норм и правил безопасного  поведения на улице.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Конкурс рисунков  «Улица полна неожиданностей»</w:t>
            </w:r>
          </w:p>
          <w:p>
            <w:pPr>
              <w:pStyle w:val="style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Развивать способность наблюдать, всматриваться в объекты окружающего мира, отображая в своих рисунках правила дорожного движения. 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Воспитатель старшей группы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информационных листовок «Кто предупреждён- тот вооружён!»</w:t>
            </w:r>
          </w:p>
          <w:p>
            <w:pPr>
              <w:pStyle w:val="style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просветительская работа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Тематические мероприятие в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рамках месячника безопасности детей.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bookmarkStart w:id="1" w:name="__DdeLink__320_420236533"/>
            <w:bookmarkEnd w:id="1"/>
            <w:r>
              <w:rPr>
                <w:bCs/>
                <w:color w:val="000000"/>
                <w:sz w:val="20"/>
                <w:szCs w:val="20"/>
              </w:rPr>
              <w:t>Воспитатель старшей группы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Викторина по ПДД  «Один на улице»</w:t>
            </w:r>
          </w:p>
          <w:p>
            <w:pPr>
              <w:pStyle w:val="style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Цель: Формировать у детей представление о правилах поведения на проезжей части, на тротуаре, улице, в транспорте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</w:t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Воспитатель старшей группы                        </w:t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Просмотр презентаций для детей по тематике ПДД.</w:t>
            </w:r>
          </w:p>
          <w:p>
            <w:pPr>
              <w:pStyle w:val="style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Организация сюжетно - ролевых игр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style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Цель: Создание предметно-развивающей среды, способствующей изучению и закреплению с детьми правил дорожного движения.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месяц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Воспитатели                                                    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Проведение праздника « День защиты детей от ЧС»</w:t>
            </w:r>
          </w:p>
          <w:p>
            <w:pPr>
              <w:pStyle w:val="style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Цель: Формировать у детей навыки оказания первой помощи, предотвращения ЧС различных видов. 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 апреля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Воспитатель старшей группы                        </w:t>
            </w:r>
          </w:p>
        </w:tc>
      </w:tr>
      <w:tr>
        <w:trPr>
          <w:cantSplit w:val="false"/>
        </w:trPr>
        <w:tc>
          <w:tcPr>
            <w:tcW w:type="dxa" w:w="10510"/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Работа с родителями</w:t>
            </w:r>
          </w:p>
          <w:p>
            <w:pPr>
              <w:pStyle w:val="style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Цель:  Способствовать повышению родительской компетентности в вопросах профилактики детского дорожно-транспортного травматизма</w:t>
            </w:r>
          </w:p>
          <w:p>
            <w:pPr>
              <w:pStyle w:val="style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Общее родительское собрание «Безопасность детей- забота родителей»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май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</w:tc>
      </w:tr>
      <w:tr>
        <w:trPr>
          <w:cantSplit w:val="false"/>
        </w:trPr>
        <w:tc>
          <w:tcPr>
            <w:tcW w:type="dxa" w:w="81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type="dxa" w:w="281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Оформление наглядной агитации для родителей по профилактике нарушений ПДД</w:t>
            </w:r>
          </w:p>
        </w:tc>
        <w:tc>
          <w:tcPr>
            <w:tcW w:type="dxa" w:w="27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type="dxa" w:w="40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Воспитатели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440" w:footer="0" w:gutter="0" w:header="0" w:left="1080" w:right="2591" w:top="1440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2.%3."/>
      <w:lvlJc w:val="right"/>
      <w:pPr>
        <w:ind w:hanging="180" w:left="2160"/>
      </w:pPr>
    </w:lvl>
    <w:lvl w:ilvl="3">
      <w:start w:val="1"/>
      <w:numFmt w:val="decimal"/>
      <w:lvlText w:val="%2.%3.%4."/>
      <w:lvlJc w:val="left"/>
      <w:pPr>
        <w:ind w:hanging="360" w:left="2880"/>
      </w:pPr>
    </w:lvl>
    <w:lvl w:ilvl="4">
      <w:start w:val="1"/>
      <w:numFmt w:val="lowerLetter"/>
      <w:lvlText w:val="%2.%3.%4.%5."/>
      <w:lvlJc w:val="left"/>
      <w:pPr>
        <w:ind w:hanging="360" w:left="3600"/>
      </w:pPr>
    </w:lvl>
    <w:lvl w:ilvl="5">
      <w:start w:val="1"/>
      <w:numFmt w:val="lowerRoman"/>
      <w:lvlText w:val="%2.%3.%4.%5.%6."/>
      <w:lvlJc w:val="right"/>
      <w:pPr>
        <w:ind w:hanging="180" w:left="4320"/>
      </w:pPr>
    </w:lvl>
    <w:lvl w:ilvl="6">
      <w:start w:val="1"/>
      <w:numFmt w:val="decimal"/>
      <w:lvlText w:val="%2.%3.%4.%5.%6.%7."/>
      <w:lvlJc w:val="left"/>
      <w:pPr>
        <w:ind w:hanging="360" w:left="5040"/>
      </w:pPr>
    </w:lvl>
    <w:lvl w:ilvl="7">
      <w:start w:val="1"/>
      <w:numFmt w:val="lowerLetter"/>
      <w:lvlText w:val="%2.%3.%4.%5.%6.%7.%8."/>
      <w:lvlJc w:val="left"/>
      <w:pPr>
        <w:ind w:hanging="360" w:left="5760"/>
      </w:pPr>
    </w:lvl>
    <w:lvl w:ilvl="8">
      <w:start w:val="1"/>
      <w:numFmt w:val="lowerRoman"/>
      <w:lvlText w:val="%2.%3.%4.%5.%6.%7.%8.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9" w:val="left"/>
      </w:tabs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SimSun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ascii="Arial" w:cs="Mangal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suppressLineNumbers/>
      <w:spacing w:after="120" w:before="120"/>
      <w:contextualSpacing w:val="false"/>
      <w:jc w:val="left"/>
    </w:pPr>
    <w:rPr>
      <w:rFonts w:ascii="Arial" w:cs="Mangal" w:hAnsi="Arial"/>
      <w:i/>
      <w:iCs/>
      <w:sz w:val="20"/>
    </w:rPr>
  </w:style>
  <w:style w:styleId="style23" w:type="paragraph">
    <w:name w:val="index heading"/>
    <w:basedOn w:val="style0"/>
    <w:next w:val="style23"/>
    <w:pPr>
      <w:suppressLineNumbers/>
    </w:pPr>
    <w:rPr>
      <w:rFonts w:ascii="Arial" w:cs="Mangal" w:hAnsi="Arial"/>
    </w:rPr>
  </w:style>
  <w:style w:styleId="style24" w:type="paragraph">
    <w:name w:val="No Spacing"/>
    <w:next w:val="style24"/>
    <w:pPr>
      <w:widowControl w:val="false"/>
      <w:tabs>
        <w:tab w:leader="none" w:pos="709" w:val="left"/>
      </w:tabs>
      <w:suppressAutoHyphens w:val="true"/>
      <w:spacing w:after="200" w:before="0" w:line="276" w:lineRule="auto"/>
      <w:contextualSpacing w:val="false"/>
    </w:pPr>
    <w:rPr>
      <w:rFonts w:ascii="Arial" w:cs="Mangal" w:eastAsia="SimSun" w:hAnsi="Arial"/>
      <w:color w:val="00000A"/>
      <w:sz w:val="20"/>
      <w:szCs w:val="24"/>
      <w:lang w:bidi="hi-IN" w:eastAsia="zh-CN" w:val="ru-RU"/>
    </w:rPr>
  </w:style>
  <w:style w:styleId="style25" w:type="paragraph">
    <w:name w:val="Абзац списка1"/>
    <w:basedOn w:val="style0"/>
    <w:next w:val="style25"/>
    <w:pPr/>
    <w:rPr/>
  </w:style>
  <w:style w:styleId="style26" w:type="paragraph">
    <w:name w:val="Содержимое таблицы"/>
    <w:basedOn w:val="style0"/>
    <w:next w:val="style26"/>
    <w:pPr>
      <w:suppressLineNumbers/>
    </w:pPr>
    <w:rPr/>
  </w:style>
  <w:style w:styleId="style27" w:type="paragraph">
    <w:name w:val="Заголовок таблицы"/>
    <w:basedOn w:val="style26"/>
    <w:next w:val="style27"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2014-11-05T12:04:00Z</dcterms:created>
  <dc:creator>Дмитрий</dc:creator>
  <cp:lastModifiedBy>User</cp:lastModifiedBy>
  <cp:lastPrinted>2021-08-26T20:13:22Z</cp:lastPrinted>
  <dcterms:modified xsi:type="dcterms:W3CDTF">2021-04-05T07:46:00Z</dcterms:modified>
  <cp:revision>12</cp:revision>
</cp:coreProperties>
</file>